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C" w:rsidRDefault="000B0D0C">
      <w:pPr>
        <w:rPr>
          <w:b/>
          <w:lang w:val="en-US"/>
        </w:rPr>
      </w:pPr>
      <w:bookmarkStart w:id="0" w:name="_GoBack"/>
      <w:bookmarkEnd w:id="0"/>
    </w:p>
    <w:p w:rsidR="00354452" w:rsidRDefault="0045705B" w:rsidP="0045705B">
      <w:pPr>
        <w:jc w:val="center"/>
        <w:rPr>
          <w:b/>
        </w:rPr>
      </w:pPr>
      <w:r>
        <w:rPr>
          <w:b/>
        </w:rPr>
        <w:t>П</w:t>
      </w:r>
      <w:r w:rsidR="00E85CF2" w:rsidRPr="00E85CF2">
        <w:rPr>
          <w:b/>
        </w:rPr>
        <w:t>ереч</w:t>
      </w:r>
      <w:r>
        <w:rPr>
          <w:b/>
        </w:rPr>
        <w:t>е</w:t>
      </w:r>
      <w:r w:rsidR="00E85CF2" w:rsidRPr="00E85CF2">
        <w:rPr>
          <w:b/>
        </w:rPr>
        <w:t>н</w:t>
      </w:r>
      <w:r>
        <w:rPr>
          <w:b/>
        </w:rPr>
        <w:t>ь</w:t>
      </w:r>
      <w:r w:rsidR="00E85CF2" w:rsidRPr="00E85CF2">
        <w:rPr>
          <w:b/>
        </w:rPr>
        <w:t xml:space="preserve"> документов,</w:t>
      </w:r>
      <w:r>
        <w:rPr>
          <w:b/>
        </w:rPr>
        <w:t xml:space="preserve"> </w:t>
      </w:r>
      <w:r w:rsidR="00E85CF2" w:rsidRPr="00E85CF2">
        <w:rPr>
          <w:b/>
        </w:rPr>
        <w:t>необходимых для разработки и внедрения принципов ХАССП</w:t>
      </w:r>
    </w:p>
    <w:p w:rsidR="00C80468" w:rsidRDefault="00E85CF2" w:rsidP="00056AFC">
      <w:pPr>
        <w:jc w:val="both"/>
      </w:pPr>
      <w:r>
        <w:t>Для проведения внедрения принципов ХАССП</w:t>
      </w:r>
      <w:r w:rsidR="00C80468">
        <w:t xml:space="preserve"> необхо</w:t>
      </w:r>
      <w:r w:rsidR="0045705B">
        <w:t>димо иметь перечень нормативно-</w:t>
      </w:r>
      <w:r w:rsidR="00C80468">
        <w:t>правовых актов и документов</w:t>
      </w:r>
      <w:r w:rsidR="0045705B">
        <w:t xml:space="preserve"> предпрятия,</w:t>
      </w:r>
      <w:r w:rsidR="00C80468">
        <w:t xml:space="preserve"> в соответствии с которыми </w:t>
      </w:r>
      <w:r w:rsidR="0045705B">
        <w:t>предприятие</w:t>
      </w:r>
      <w:r w:rsidR="00C80468">
        <w:t xml:space="preserve"> осуществля</w:t>
      </w:r>
      <w:r w:rsidR="0045705B">
        <w:t>е</w:t>
      </w:r>
      <w:r w:rsidR="00C80468">
        <w:t>т свою деятельность. На</w:t>
      </w:r>
      <w:r w:rsidR="0045705B">
        <w:t xml:space="preserve"> </w:t>
      </w:r>
      <w:r w:rsidR="00C80468">
        <w:t>каждом предприятии должен быть свой перечень нормативной документации</w:t>
      </w:r>
      <w:r w:rsidR="0045705B">
        <w:t xml:space="preserve"> </w:t>
      </w:r>
      <w:r w:rsidR="00C80468">
        <w:t>в зависимости от вида деятельности</w:t>
      </w:r>
      <w:r w:rsidR="0045705B">
        <w:t xml:space="preserve"> и направления отрасли</w:t>
      </w:r>
      <w:r w:rsidR="00C80468">
        <w:t>.</w:t>
      </w:r>
    </w:p>
    <w:p w:rsidR="00920091" w:rsidRDefault="00920091" w:rsidP="00056AFC">
      <w:pPr>
        <w:jc w:val="both"/>
      </w:pPr>
      <w:r>
        <w:t>Н</w:t>
      </w:r>
      <w:r w:rsidR="00C80468">
        <w:t xml:space="preserve">еобходимо иметь в наличии весь перечень документов и фонд НД должен постоянно актуализироваться. </w:t>
      </w:r>
    </w:p>
    <w:p w:rsidR="0045705B" w:rsidRDefault="00920091" w:rsidP="00056AFC">
      <w:proofErr w:type="gramStart"/>
      <w:r>
        <w:t>Документы могут быть как в электронном виде так и в бумажном.</w:t>
      </w:r>
      <w:proofErr w:type="gramEnd"/>
    </w:p>
    <w:p w:rsidR="0045705B" w:rsidRPr="00193F35" w:rsidRDefault="0045705B" w:rsidP="00193F35">
      <w:pPr>
        <w:jc w:val="both"/>
        <w:rPr>
          <w:b/>
        </w:rPr>
      </w:pPr>
      <w:r w:rsidRPr="00193F35">
        <w:rPr>
          <w:b/>
        </w:rPr>
        <w:t xml:space="preserve">Заказчик обязуется </w:t>
      </w:r>
      <w:proofErr w:type="gramStart"/>
      <w:r w:rsidRPr="00193F35">
        <w:rPr>
          <w:b/>
        </w:rPr>
        <w:t>предоставить следующие документы</w:t>
      </w:r>
      <w:proofErr w:type="gramEnd"/>
      <w:r w:rsidRPr="00193F35">
        <w:rPr>
          <w:b/>
        </w:rPr>
        <w:t>, а представитель Исполнителя обязуется принять и проконтролировать полноту сп</w:t>
      </w:r>
      <w:r w:rsidR="00193F35">
        <w:rPr>
          <w:b/>
        </w:rPr>
        <w:t xml:space="preserve">иска предоставленных документов. В </w:t>
      </w:r>
      <w:proofErr w:type="gramStart"/>
      <w:r w:rsidR="00193F35">
        <w:rPr>
          <w:b/>
        </w:rPr>
        <w:t>случае</w:t>
      </w:r>
      <w:proofErr w:type="gramEnd"/>
      <w:r w:rsidR="00193F35">
        <w:rPr>
          <w:b/>
        </w:rPr>
        <w:t>, если заказчик не готов предоставить один из документов по списку, необходимо указать причину.</w:t>
      </w:r>
    </w:p>
    <w:p w:rsidR="0045705B" w:rsidRPr="00193F35" w:rsidRDefault="00564A89" w:rsidP="00193F35">
      <w:pPr>
        <w:pStyle w:val="a7"/>
        <w:numPr>
          <w:ilvl w:val="0"/>
          <w:numId w:val="2"/>
        </w:numPr>
      </w:pPr>
      <w:proofErr w:type="gramStart"/>
      <w:r w:rsidRPr="00193F35">
        <w:t>Технические условия</w:t>
      </w:r>
      <w:r w:rsidR="0045705B" w:rsidRPr="00193F35">
        <w:t xml:space="preserve"> </w:t>
      </w:r>
      <w:r w:rsidR="00265ED9" w:rsidRPr="00193F35">
        <w:t>(ТУ)</w:t>
      </w:r>
      <w:r w:rsidR="0045705B" w:rsidRPr="00193F35">
        <w:t xml:space="preserve"> или стандарты</w:t>
      </w:r>
      <w:r w:rsidRPr="00193F35">
        <w:t xml:space="preserve"> предприятия</w:t>
      </w:r>
      <w:r w:rsidR="0045705B" w:rsidRPr="00193F35">
        <w:t xml:space="preserve"> на каждой вид продукции (документ</w:t>
      </w:r>
      <w:r w:rsidR="008425E9" w:rsidRPr="00193F35">
        <w:t>,</w:t>
      </w:r>
      <w:r w:rsidR="0045705B" w:rsidRPr="00193F35">
        <w:t xml:space="preserve"> в соответствии</w:t>
      </w:r>
      <w:r w:rsidR="008425E9" w:rsidRPr="00193F35">
        <w:t>,</w:t>
      </w:r>
      <w:r w:rsidR="0045705B" w:rsidRPr="00193F35">
        <w:t xml:space="preserve"> с которым производится выпуск продукции.</w:t>
      </w:r>
      <w:proofErr w:type="gramEnd"/>
      <w:r w:rsidR="0045705B" w:rsidRPr="00193F35">
        <w:t xml:space="preserve"> В </w:t>
      </w:r>
      <w:proofErr w:type="gramStart"/>
      <w:r w:rsidR="0045705B" w:rsidRPr="00193F35">
        <w:t>нем</w:t>
      </w:r>
      <w:proofErr w:type="gramEnd"/>
      <w:r w:rsidR="0045705B" w:rsidRPr="00193F35">
        <w:t xml:space="preserve"> прописаны: ассортимент продукции, требования к продукции, физико-химические показатели</w:t>
      </w:r>
      <w:r w:rsidR="008425E9" w:rsidRPr="00193F35">
        <w:t>,</w:t>
      </w:r>
      <w:r w:rsidR="0045705B" w:rsidRPr="00193F35">
        <w:t xml:space="preserve"> показатели безопасности, сведения о сырье, ссылки на НД, требования к упаковке, транспортировке и хранению)</w:t>
      </w:r>
      <w:r w:rsidRPr="00193F35">
        <w:t>;</w:t>
      </w:r>
      <w:r w:rsidR="00265ED9" w:rsidRPr="00193F35">
        <w:t xml:space="preserve"> </w:t>
      </w:r>
    </w:p>
    <w:p w:rsidR="0045705B" w:rsidRPr="00193F35" w:rsidRDefault="00564A89" w:rsidP="00193F35">
      <w:pPr>
        <w:pStyle w:val="a7"/>
        <w:numPr>
          <w:ilvl w:val="0"/>
          <w:numId w:val="2"/>
        </w:numPr>
      </w:pPr>
      <w:r w:rsidRPr="00193F35">
        <w:t>Рецептуры</w:t>
      </w:r>
      <w:r w:rsidR="0045705B" w:rsidRPr="00193F35">
        <w:t xml:space="preserve"> (описание приготовления продукта с указанием количественного состава инградиентов)</w:t>
      </w:r>
      <w:r w:rsidRPr="00193F35">
        <w:t>;</w:t>
      </w:r>
    </w:p>
    <w:p w:rsidR="0045705B" w:rsidRPr="00193F35" w:rsidRDefault="00564A89" w:rsidP="00193F35">
      <w:pPr>
        <w:pStyle w:val="a7"/>
        <w:numPr>
          <w:ilvl w:val="0"/>
          <w:numId w:val="2"/>
        </w:numPr>
      </w:pPr>
      <w:r w:rsidRPr="00193F35">
        <w:t>Технологические инструкции</w:t>
      </w:r>
      <w:r w:rsidR="0045705B" w:rsidRPr="00193F35">
        <w:t xml:space="preserve"> (документ, в котором описывается полный технологический цикл производства продукции с указанием температурных режимов приготовления и хранения)</w:t>
      </w:r>
      <w:r w:rsidRPr="00193F35">
        <w:t>;</w:t>
      </w:r>
      <w:r w:rsidR="00265ED9" w:rsidRPr="00193F35">
        <w:t xml:space="preserve"> </w:t>
      </w:r>
    </w:p>
    <w:p w:rsidR="0045705B" w:rsidRPr="00193F35" w:rsidRDefault="0045705B" w:rsidP="00193F35">
      <w:pPr>
        <w:pStyle w:val="a7"/>
        <w:numPr>
          <w:ilvl w:val="0"/>
          <w:numId w:val="2"/>
        </w:numPr>
      </w:pPr>
      <w:r w:rsidRPr="00193F35">
        <w:t>Журналы:</w:t>
      </w:r>
    </w:p>
    <w:p w:rsidR="0045705B" w:rsidRPr="00193F35" w:rsidRDefault="0045705B" w:rsidP="00193F35">
      <w:pPr>
        <w:pStyle w:val="a7"/>
        <w:numPr>
          <w:ilvl w:val="1"/>
          <w:numId w:val="2"/>
        </w:numPr>
      </w:pPr>
      <w:r w:rsidRPr="00193F35">
        <w:t>Журналы бракеражные (журналы по сырью, журналы по готовой продукции);</w:t>
      </w:r>
    </w:p>
    <w:p w:rsidR="0045705B" w:rsidRPr="00193F35" w:rsidRDefault="0045705B" w:rsidP="00193F35">
      <w:pPr>
        <w:pStyle w:val="a7"/>
        <w:numPr>
          <w:ilvl w:val="1"/>
          <w:numId w:val="2"/>
        </w:numPr>
      </w:pPr>
      <w:r w:rsidRPr="00193F35">
        <w:t>Журналы технологического контроля;</w:t>
      </w:r>
    </w:p>
    <w:p w:rsidR="0045705B" w:rsidRPr="00193F35" w:rsidRDefault="0045705B" w:rsidP="00193F35">
      <w:pPr>
        <w:pStyle w:val="a7"/>
        <w:numPr>
          <w:ilvl w:val="1"/>
          <w:numId w:val="2"/>
        </w:numPr>
      </w:pPr>
      <w:r w:rsidRPr="00193F35">
        <w:t xml:space="preserve">Журналы лабораторного контроля (физико-химического); </w:t>
      </w:r>
    </w:p>
    <w:p w:rsidR="0045705B" w:rsidRPr="00193F35" w:rsidRDefault="0045705B" w:rsidP="00193F35">
      <w:pPr>
        <w:pStyle w:val="a7"/>
        <w:numPr>
          <w:ilvl w:val="1"/>
          <w:numId w:val="2"/>
        </w:numPr>
      </w:pPr>
      <w:r w:rsidRPr="00193F35">
        <w:t>Журналы микробиологического контроля;</w:t>
      </w:r>
    </w:p>
    <w:p w:rsidR="008425E9" w:rsidRPr="00193F35" w:rsidRDefault="008425E9" w:rsidP="00193F35">
      <w:pPr>
        <w:pStyle w:val="a7"/>
        <w:numPr>
          <w:ilvl w:val="1"/>
          <w:numId w:val="2"/>
        </w:numPr>
      </w:pPr>
      <w:r w:rsidRPr="00193F35">
        <w:t>Журналы по мониторингу контрольных точек (например, температурные в холодильных камерах  температуры в печах и т.д.);</w:t>
      </w:r>
    </w:p>
    <w:p w:rsidR="0045705B" w:rsidRPr="00193F35" w:rsidRDefault="0045705B" w:rsidP="0045705B">
      <w:pPr>
        <w:pStyle w:val="a7"/>
        <w:numPr>
          <w:ilvl w:val="0"/>
          <w:numId w:val="2"/>
        </w:numPr>
      </w:pPr>
      <w:r w:rsidRPr="00193F35">
        <w:t>Инструкции</w:t>
      </w:r>
      <w:r w:rsidR="00193F35" w:rsidRPr="00193F35">
        <w:t>:</w:t>
      </w:r>
    </w:p>
    <w:p w:rsidR="0045705B" w:rsidRPr="00193F35" w:rsidRDefault="0045705B" w:rsidP="0045705B">
      <w:pPr>
        <w:pStyle w:val="a7"/>
        <w:numPr>
          <w:ilvl w:val="1"/>
          <w:numId w:val="2"/>
        </w:numPr>
      </w:pPr>
      <w:r w:rsidRPr="00193F35">
        <w:t>Санитарные инструкции (регламентирующие санитарные нормы и правила производства продукции</w:t>
      </w:r>
      <w:r w:rsidR="008425E9" w:rsidRPr="00193F35">
        <w:t>)</w:t>
      </w:r>
      <w:r w:rsidRPr="00193F35">
        <w:t>;</w:t>
      </w:r>
    </w:p>
    <w:p w:rsidR="0045705B" w:rsidRPr="00193F35" w:rsidRDefault="0045705B" w:rsidP="0045705B">
      <w:pPr>
        <w:pStyle w:val="a7"/>
        <w:numPr>
          <w:ilvl w:val="1"/>
          <w:numId w:val="2"/>
        </w:numPr>
      </w:pPr>
      <w:r w:rsidRPr="00193F35">
        <w:t xml:space="preserve">Региональные </w:t>
      </w:r>
      <w:proofErr w:type="gramStart"/>
      <w:r w:rsidRPr="00193F35">
        <w:t>инструкции</w:t>
      </w:r>
      <w:proofErr w:type="gramEnd"/>
      <w:r w:rsidRPr="00193F35">
        <w:t xml:space="preserve"> утвержденные региональным руководством;</w:t>
      </w:r>
    </w:p>
    <w:p w:rsidR="0045705B" w:rsidRPr="00193F35" w:rsidRDefault="0045705B" w:rsidP="0045705B">
      <w:pPr>
        <w:pStyle w:val="a7"/>
        <w:numPr>
          <w:ilvl w:val="1"/>
          <w:numId w:val="2"/>
        </w:numPr>
      </w:pPr>
      <w:r w:rsidRPr="00193F35">
        <w:t xml:space="preserve">Производственные </w:t>
      </w:r>
      <w:proofErr w:type="gramStart"/>
      <w:r w:rsidRPr="00193F35">
        <w:t>инструкции</w:t>
      </w:r>
      <w:proofErr w:type="gramEnd"/>
      <w:r w:rsidRPr="00193F35">
        <w:t xml:space="preserve"> утверж</w:t>
      </w:r>
      <w:r w:rsidR="008425E9" w:rsidRPr="00193F35">
        <w:t>денные руководством предприятия</w:t>
      </w:r>
      <w:r w:rsidRPr="00193F35">
        <w:t xml:space="preserve">; 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Описание и</w:t>
      </w:r>
      <w:r w:rsidR="0045705B" w:rsidRPr="00193F35">
        <w:t>сточник</w:t>
      </w:r>
      <w:r w:rsidRPr="00193F35">
        <w:t>ов</w:t>
      </w:r>
      <w:r w:rsidR="0045705B" w:rsidRPr="00193F35">
        <w:t xml:space="preserve"> поступления сырья (инградиентов) для производства;</w:t>
      </w:r>
    </w:p>
    <w:p w:rsidR="008425E9" w:rsidRPr="00193F35" w:rsidRDefault="0057018E" w:rsidP="008425E9">
      <w:pPr>
        <w:pStyle w:val="a7"/>
        <w:numPr>
          <w:ilvl w:val="0"/>
          <w:numId w:val="2"/>
        </w:numPr>
      </w:pPr>
      <w:r w:rsidRPr="00193F35">
        <w:t>Документы</w:t>
      </w:r>
      <w:r w:rsidR="0045705B" w:rsidRPr="00193F35">
        <w:t xml:space="preserve"> </w:t>
      </w:r>
      <w:r w:rsidRPr="00193F35">
        <w:t>экспортеров,</w:t>
      </w:r>
      <w:r w:rsidR="008425E9" w:rsidRPr="00193F35">
        <w:t xml:space="preserve"> </w:t>
      </w:r>
      <w:r w:rsidRPr="00193F35">
        <w:t>которые устанавливают свои треб</w:t>
      </w:r>
      <w:r w:rsidR="008425E9" w:rsidRPr="00193F35">
        <w:t>ования к безопасности продукции (Гигиенические, фитосанитарные, ветеринарные заключения, контракты, спецификации, сведения о качестве протоколы испытаний свидетельствующие об отсутствии остаточных количеств пестицидов и бактериальной обсемененности и т.д.</w:t>
      </w:r>
      <w:proofErr w:type="gramStart"/>
      <w:r w:rsidR="008425E9" w:rsidRPr="00193F35">
        <w:t xml:space="preserve"> )</w:t>
      </w:r>
      <w:proofErr w:type="gramEnd"/>
      <w:r w:rsidR="008425E9" w:rsidRPr="00193F35">
        <w:t>;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Протоколы</w:t>
      </w:r>
    </w:p>
    <w:p w:rsidR="008425E9" w:rsidRPr="00193F35" w:rsidRDefault="008425E9" w:rsidP="008425E9">
      <w:pPr>
        <w:pStyle w:val="a7"/>
        <w:numPr>
          <w:ilvl w:val="1"/>
          <w:numId w:val="2"/>
        </w:numPr>
      </w:pPr>
      <w:r w:rsidRPr="00193F35">
        <w:lastRenderedPageBreak/>
        <w:t>Протоколы а</w:t>
      </w:r>
      <w:r w:rsidR="00D6181B" w:rsidRPr="00193F35">
        <w:t>нализ</w:t>
      </w:r>
      <w:r w:rsidRPr="00193F35">
        <w:t>а</w:t>
      </w:r>
      <w:r w:rsidR="00D6181B" w:rsidRPr="00193F35">
        <w:t xml:space="preserve"> воды</w:t>
      </w:r>
      <w:r w:rsidRPr="00193F35">
        <w:t xml:space="preserve"> </w:t>
      </w:r>
      <w:r w:rsidR="00D6181B" w:rsidRPr="00193F35">
        <w:t>(протоколы</w:t>
      </w:r>
      <w:r w:rsidR="0045705B" w:rsidRPr="00193F35">
        <w:t xml:space="preserve"> </w:t>
      </w:r>
      <w:r w:rsidR="00D6181B" w:rsidRPr="00193F35">
        <w:t>испытаний</w:t>
      </w:r>
      <w:r w:rsidRPr="00193F35">
        <w:t>,</w:t>
      </w:r>
      <w:r w:rsidR="00D6181B" w:rsidRPr="00193F35">
        <w:t xml:space="preserve"> включая мониторинговый анализ</w:t>
      </w:r>
      <w:r w:rsidR="0045705B" w:rsidRPr="00193F35">
        <w:t xml:space="preserve"> </w:t>
      </w:r>
      <w:r w:rsidRPr="00193F35">
        <w:t>содержания вредных веществ);</w:t>
      </w:r>
    </w:p>
    <w:p w:rsidR="00056AFC" w:rsidRPr="00193F35" w:rsidRDefault="008425E9" w:rsidP="008425E9">
      <w:pPr>
        <w:pStyle w:val="a7"/>
        <w:numPr>
          <w:ilvl w:val="1"/>
          <w:numId w:val="2"/>
        </w:numPr>
      </w:pPr>
      <w:r w:rsidRPr="00193F35">
        <w:t>Протоколы поверки, калибровки, оборудования и контрольно измерительных приборов</w:t>
      </w:r>
      <w:r w:rsidR="00056AFC" w:rsidRPr="00193F35">
        <w:t xml:space="preserve"> </w:t>
      </w:r>
    </w:p>
    <w:p w:rsidR="008425E9" w:rsidRPr="00193F35" w:rsidRDefault="00056AFC" w:rsidP="008425E9">
      <w:pPr>
        <w:pStyle w:val="a7"/>
        <w:numPr>
          <w:ilvl w:val="1"/>
          <w:numId w:val="2"/>
        </w:numPr>
      </w:pPr>
      <w:r w:rsidRPr="00193F35">
        <w:t>Протоколы безопасности продукции (радиологии, содержания токсичных веществ)</w:t>
      </w:r>
    </w:p>
    <w:p w:rsidR="008425E9" w:rsidRPr="00193F35" w:rsidRDefault="00A80CCA" w:rsidP="008425E9">
      <w:pPr>
        <w:pStyle w:val="a7"/>
        <w:numPr>
          <w:ilvl w:val="0"/>
          <w:numId w:val="2"/>
        </w:numPr>
      </w:pPr>
      <w:r w:rsidRPr="00193F35">
        <w:t>Результаты проверок</w:t>
      </w:r>
      <w:r w:rsidR="0045705B" w:rsidRPr="00193F35">
        <w:t xml:space="preserve"> </w:t>
      </w:r>
      <w:r w:rsidRPr="00193F35">
        <w:t>качества</w:t>
      </w:r>
      <w:r w:rsidR="0045705B" w:rsidRPr="00193F35">
        <w:t xml:space="preserve"> </w:t>
      </w:r>
      <w:r w:rsidRPr="00193F35">
        <w:t>санитарной обработки на предприятии;</w:t>
      </w:r>
    </w:p>
    <w:p w:rsidR="00F139F5" w:rsidRPr="00193F35" w:rsidRDefault="008425E9" w:rsidP="008425E9">
      <w:pPr>
        <w:pStyle w:val="a7"/>
        <w:numPr>
          <w:ilvl w:val="0"/>
          <w:numId w:val="2"/>
        </w:numPr>
      </w:pPr>
      <w:r w:rsidRPr="00193F35">
        <w:t>Перечень договоров (в формате наименование договора, дата договора, срок действия договора, ответственный за договор)</w:t>
      </w:r>
      <w:r w:rsidR="00F139F5" w:rsidRPr="00193F35">
        <w:t>:</w:t>
      </w:r>
    </w:p>
    <w:p w:rsidR="00A80CCA" w:rsidRPr="00193F35" w:rsidRDefault="002716D2" w:rsidP="008425E9">
      <w:pPr>
        <w:pStyle w:val="a7"/>
        <w:numPr>
          <w:ilvl w:val="1"/>
          <w:numId w:val="2"/>
        </w:numPr>
      </w:pPr>
      <w:r w:rsidRPr="00193F35">
        <w:t>Договора</w:t>
      </w:r>
      <w:r w:rsidR="00193F35" w:rsidRPr="00193F35">
        <w:t>,</w:t>
      </w:r>
      <w:r w:rsidRPr="00193F35">
        <w:t xml:space="preserve"> заключенные с санитарными службами по</w:t>
      </w:r>
      <w:r w:rsidR="0045705B" w:rsidRPr="00193F35">
        <w:t xml:space="preserve"> </w:t>
      </w:r>
      <w:r w:rsidRPr="00193F35">
        <w:t>мероприятиям</w:t>
      </w:r>
      <w:r w:rsidR="0045705B" w:rsidRPr="00193F35">
        <w:t xml:space="preserve"> </w:t>
      </w:r>
      <w:r w:rsidRPr="00193F35">
        <w:t>борьбы с вредителями;</w:t>
      </w:r>
    </w:p>
    <w:p w:rsidR="008425E9" w:rsidRPr="00193F35" w:rsidRDefault="008425E9" w:rsidP="008425E9">
      <w:pPr>
        <w:pStyle w:val="a7"/>
        <w:numPr>
          <w:ilvl w:val="1"/>
          <w:numId w:val="2"/>
        </w:numPr>
      </w:pPr>
      <w:r w:rsidRPr="00193F35">
        <w:t>Д</w:t>
      </w:r>
      <w:r w:rsidR="002716D2" w:rsidRPr="00193F35">
        <w:t>оговор по дезинфекции</w:t>
      </w:r>
      <w:r w:rsidRPr="00193F35">
        <w:t>;</w:t>
      </w:r>
      <w:r w:rsidR="002716D2" w:rsidRPr="00193F35">
        <w:t xml:space="preserve"> </w:t>
      </w:r>
    </w:p>
    <w:p w:rsidR="002716D2" w:rsidRPr="00193F35" w:rsidRDefault="008425E9" w:rsidP="008425E9">
      <w:pPr>
        <w:pStyle w:val="a7"/>
        <w:numPr>
          <w:ilvl w:val="1"/>
          <w:numId w:val="2"/>
        </w:numPr>
      </w:pPr>
      <w:r w:rsidRPr="00193F35">
        <w:t>Договор по дератизации;</w:t>
      </w:r>
    </w:p>
    <w:p w:rsidR="008425E9" w:rsidRPr="00193F35" w:rsidRDefault="008425E9" w:rsidP="008425E9">
      <w:pPr>
        <w:pStyle w:val="a7"/>
        <w:numPr>
          <w:ilvl w:val="1"/>
          <w:numId w:val="2"/>
        </w:numPr>
      </w:pPr>
      <w:r w:rsidRPr="00193F35">
        <w:t>Договор по вывозу ТБО;</w:t>
      </w:r>
    </w:p>
    <w:p w:rsidR="008425E9" w:rsidRPr="00193F35" w:rsidRDefault="008425E9" w:rsidP="008425E9">
      <w:pPr>
        <w:pStyle w:val="a7"/>
        <w:numPr>
          <w:ilvl w:val="1"/>
          <w:numId w:val="2"/>
        </w:numPr>
      </w:pPr>
      <w:r w:rsidRPr="00193F35">
        <w:t>Договора с метрологическими службами;</w:t>
      </w:r>
    </w:p>
    <w:p w:rsidR="002716D2" w:rsidRPr="00193F35" w:rsidRDefault="008425E9" w:rsidP="008425E9">
      <w:pPr>
        <w:pStyle w:val="a7"/>
        <w:numPr>
          <w:ilvl w:val="0"/>
          <w:numId w:val="2"/>
        </w:numPr>
      </w:pPr>
      <w:r w:rsidRPr="00193F35">
        <w:t>План график и отчет по обучению, аттестации производственного и руководящего персонала;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Организационную структуру предприятия;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Штатную структуру предприятия;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proofErr w:type="gramStart"/>
      <w:r w:rsidRPr="00193F35">
        <w:t>Перечень медицинских книжек, справок по форме (ФИО, должность, № медицинской книжки, дата выдачи, срок действия, примечание);</w:t>
      </w:r>
      <w:proofErr w:type="gramEnd"/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Перечень документации по пожарной и экологической безопасности по форме (наименование документа, дата утверждения, срок действия, ответственный за документ), в том числе планы, схемы, инструкции, журналы, график проверок, график утилизации отдохов;</w:t>
      </w:r>
    </w:p>
    <w:p w:rsidR="008425E9" w:rsidRPr="00193F35" w:rsidRDefault="008425E9" w:rsidP="008425E9">
      <w:pPr>
        <w:pStyle w:val="a7"/>
        <w:numPr>
          <w:ilvl w:val="0"/>
          <w:numId w:val="2"/>
        </w:numPr>
      </w:pPr>
      <w:r w:rsidRPr="00193F35">
        <w:t>Документация по готовой продукции:</w:t>
      </w:r>
    </w:p>
    <w:p w:rsidR="008425E9" w:rsidRPr="00193F35" w:rsidRDefault="008425E9" w:rsidP="008425E9">
      <w:pPr>
        <w:pStyle w:val="a7"/>
        <w:numPr>
          <w:ilvl w:val="1"/>
          <w:numId w:val="2"/>
        </w:numPr>
      </w:pPr>
      <w:r w:rsidRPr="00193F35">
        <w:t>Перечень сертификатов</w:t>
      </w:r>
      <w:r w:rsidR="00193F35" w:rsidRPr="00193F35">
        <w:t>/деклараций/свидетельств</w:t>
      </w:r>
      <w:r w:rsidRPr="00193F35">
        <w:t xml:space="preserve"> на продукцию (наименование сертификата, стандарты, дата сертификата, срок действия, перечень сертифицируемой продукции, орган выдавший сертификат, примечание);</w:t>
      </w:r>
    </w:p>
    <w:p w:rsidR="008425E9" w:rsidRPr="00193F35" w:rsidRDefault="008425E9" w:rsidP="00772F74">
      <w:pPr>
        <w:pStyle w:val="a7"/>
        <w:numPr>
          <w:ilvl w:val="0"/>
          <w:numId w:val="2"/>
        </w:numPr>
      </w:pPr>
      <w:r w:rsidRPr="00193F35">
        <w:t xml:space="preserve">Программа производственного </w:t>
      </w:r>
      <w:proofErr w:type="gramStart"/>
      <w:r w:rsidRPr="00193F35">
        <w:t>контроля за</w:t>
      </w:r>
      <w:proofErr w:type="gramEnd"/>
      <w:r w:rsidRPr="00193F35">
        <w:t xml:space="preserve"> соблюдением санитарных правил</w:t>
      </w:r>
      <w:r w:rsidR="00772F74" w:rsidRPr="00193F35">
        <w:t xml:space="preserve"> в полном соответствии с требованиями Федерального закона «О санитарно-эпидемиологическом благополучии населения», Санитарными нормами и правилами, Методическими рекомендациями Минздравсоцразвития РФ. Одобрена Роспотребнадзором;</w:t>
      </w:r>
    </w:p>
    <w:p w:rsidR="0045705B" w:rsidRPr="00193F35" w:rsidRDefault="00193F35" w:rsidP="0045705B">
      <w:pPr>
        <w:rPr>
          <w:b/>
        </w:rPr>
      </w:pPr>
      <w:r w:rsidRPr="00193F35">
        <w:rPr>
          <w:b/>
        </w:rPr>
        <w:t>Заказчик обязуется по запросу</w:t>
      </w:r>
      <w:r w:rsidR="0045705B" w:rsidRPr="00193F35">
        <w:rPr>
          <w:b/>
        </w:rPr>
        <w:t xml:space="preserve"> </w:t>
      </w:r>
      <w:proofErr w:type="gramStart"/>
      <w:r w:rsidRPr="00193F35">
        <w:rPr>
          <w:b/>
        </w:rPr>
        <w:t>предоставить следующие нормативные документы</w:t>
      </w:r>
      <w:proofErr w:type="gramEnd"/>
      <w:r w:rsidRPr="00193F35">
        <w:rPr>
          <w:b/>
        </w:rPr>
        <w:t>: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Законы РФ;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Постановления министерств и ведомств;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Технические регламенты;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САН ПиНы и гигиенические нормативы;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Ветеринарно-санитарные правила;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Государственные стандарты;</w:t>
      </w:r>
    </w:p>
    <w:p w:rsidR="0045705B" w:rsidRPr="00193F35" w:rsidRDefault="0045705B" w:rsidP="0045705B">
      <w:pPr>
        <w:pStyle w:val="a7"/>
        <w:numPr>
          <w:ilvl w:val="0"/>
          <w:numId w:val="1"/>
        </w:numPr>
      </w:pPr>
      <w:r w:rsidRPr="00193F35">
        <w:t>ОСТы РФ;</w:t>
      </w:r>
    </w:p>
    <w:p w:rsidR="0057018E" w:rsidRDefault="0057018E"/>
    <w:p w:rsidR="007130AD" w:rsidRPr="00E85CF2" w:rsidRDefault="007130AD"/>
    <w:sectPr w:rsidR="007130AD" w:rsidRPr="00E85CF2" w:rsidSect="00EA21CD">
      <w:headerReference w:type="default" r:id="rId9"/>
      <w:pgSz w:w="11906" w:h="16838"/>
      <w:pgMar w:top="1134" w:right="566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80" w:rsidRDefault="00C50580" w:rsidP="00EA21CD">
      <w:pPr>
        <w:spacing w:after="0" w:line="240" w:lineRule="auto"/>
      </w:pPr>
      <w:r>
        <w:separator/>
      </w:r>
    </w:p>
  </w:endnote>
  <w:endnote w:type="continuationSeparator" w:id="0">
    <w:p w:rsidR="00C50580" w:rsidRDefault="00C50580" w:rsidP="00EA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80" w:rsidRDefault="00C50580" w:rsidP="00EA21CD">
      <w:pPr>
        <w:spacing w:after="0" w:line="240" w:lineRule="auto"/>
      </w:pPr>
      <w:r>
        <w:separator/>
      </w:r>
    </w:p>
  </w:footnote>
  <w:footnote w:type="continuationSeparator" w:id="0">
    <w:p w:rsidR="00C50580" w:rsidRDefault="00C50580" w:rsidP="00EA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D" w:rsidRPr="0063362F" w:rsidRDefault="00EA21CD" w:rsidP="00EA21CD">
    <w:pPr>
      <w:pStyle w:val="a8"/>
      <w:tabs>
        <w:tab w:val="clear" w:pos="9355"/>
        <w:tab w:val="center" w:pos="5059"/>
        <w:tab w:val="right" w:pos="9781"/>
      </w:tabs>
      <w:ind w:right="34"/>
      <w:jc w:val="center"/>
      <w:rPr>
        <w:sz w:val="16"/>
        <w:szCs w:val="16"/>
        <w:lang w:val="en-US"/>
      </w:rPr>
    </w:pPr>
    <w:r>
      <w:rPr>
        <w:sz w:val="36"/>
      </w:rPr>
      <w:t>Услуги в рамках требований</w:t>
    </w:r>
    <w:r w:rsidRPr="00B36FE7">
      <w:rPr>
        <w:sz w:val="36"/>
      </w:rPr>
      <w:t xml:space="preserve">: </w:t>
    </w:r>
    <w:r>
      <w:rPr>
        <w:noProof/>
        <w:lang w:eastAsia="ru-RU"/>
      </w:rPr>
      <w:drawing>
        <wp:inline distT="0" distB="0" distL="0" distR="0" wp14:anchorId="0E7015CE" wp14:editId="7D013854">
          <wp:extent cx="765544" cy="376465"/>
          <wp:effectExtent l="0" t="0" r="0" b="5080"/>
          <wp:docPr id="3" name="Рисунок 3" descr="Росаккредитация собирается внедрить новую информационную сис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осаккредитация собирается внедрить новую информационную сис…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72" cy="3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2DAED12" wp14:editId="13C59D70">
          <wp:extent cx="414073" cy="318977"/>
          <wp:effectExtent l="0" t="0" r="5080" b="5080"/>
          <wp:docPr id="4" name="Рисунок 4" descr="Знаки при сертификации Тест Петербург Сертифик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Знаки при сертификации Тест Петербург Сертификаци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33" cy="32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F35999F" wp14:editId="66532A9F">
          <wp:extent cx="449641" cy="329609"/>
          <wp:effectExtent l="0" t="0" r="7620" b="0"/>
          <wp:docPr id="6" name="Рисунок 6" descr="Росстандарт заработал на продаже бесплатной услуги больше 200 млн р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Росстандарт заработал на продаже бесплатной услуги больше 200 млн ру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87" cy="332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362F">
      <w:rPr>
        <w:noProof/>
        <w:lang w:eastAsia="ru-RU"/>
      </w:rPr>
      <w:drawing>
        <wp:inline distT="0" distB="0" distL="0" distR="0" wp14:anchorId="1F970901" wp14:editId="00412CC8">
          <wp:extent cx="424018" cy="350875"/>
          <wp:effectExtent l="0" t="0" r="0" b="0"/>
          <wp:docPr id="1026" name="Picture 2" descr="КОНСАЛТИНГ и МАРКЕТИНГ в Москве: финансовый анализ предприят…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КОНСАЛТИНГ и МАРКЕТИНГ в Москве: финансовый анализ предприят…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65" cy="3528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F5F97B9" wp14:editId="714C6E58">
          <wp:extent cx="552605" cy="350874"/>
          <wp:effectExtent l="0" t="0" r="0" b="0"/>
          <wp:docPr id="13" name="Рисунок 13" descr="Frenoplast - Friction Materials and Products for Braking Systems - Railway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enoplast - Friction Materials and Products for Braking Systems - Railway Technolog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05" cy="3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object w:dxaOrig="3120" w:dyaOrig="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27.75pt" o:ole="">
          <v:imagedata r:id="rId6" o:title=""/>
        </v:shape>
        <o:OLEObject Type="Embed" ProgID="PBrush" ShapeID="_x0000_i1025" DrawAspect="Content" ObjectID="_1477126660" r:id="rId7"/>
      </w:object>
    </w:r>
    <w:r>
      <w:rPr>
        <w:noProof/>
        <w:lang w:eastAsia="ru-RU"/>
      </w:rPr>
      <w:drawing>
        <wp:inline distT="0" distB="0" distL="0" distR="0" wp14:anchorId="1C3221E7" wp14:editId="4A4B5F2D">
          <wp:extent cx="553584" cy="414670"/>
          <wp:effectExtent l="0" t="0" r="0" b="4445"/>
          <wp:docPr id="15" name="Рисунок 15" descr="Новости NEWSru.com :: Рособоронзаказ &quot;собрал&quot; факты коррупции за полугодие: 22 млрд рублей расходовались неэффектив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Новости NEWSru.com :: Рособоронзаказ &quot;собрал&quot; факты коррупции за полугодие: 22 млрд рублей расходовались неэффективно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59" cy="41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1CD" w:rsidRPr="006A7A93" w:rsidRDefault="00EA21CD" w:rsidP="00EA21CD">
    <w:pPr>
      <w:spacing w:after="0"/>
      <w:rPr>
        <w:sz w:val="10"/>
      </w:rPr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4934"/>
      <w:gridCol w:w="2692"/>
    </w:tblGrid>
    <w:tr w:rsidR="00EA21CD" w:rsidRPr="007242BF" w:rsidTr="0022071B">
      <w:trPr>
        <w:trHeight w:val="1650"/>
      </w:trPr>
      <w:tc>
        <w:tcPr>
          <w:tcW w:w="2830" w:type="dxa"/>
          <w:vAlign w:val="center"/>
        </w:tcPr>
        <w:p w:rsidR="00EA21CD" w:rsidRPr="006A7A93" w:rsidRDefault="00EA21CD" w:rsidP="0022071B">
          <w:pPr>
            <w:pStyle w:val="a8"/>
            <w:tabs>
              <w:tab w:val="center" w:pos="5059"/>
              <w:tab w:val="right" w:pos="9781"/>
            </w:tabs>
            <w:jc w:val="center"/>
            <w:rPr>
              <w:rFonts w:ascii="Arial Black" w:hAnsi="Arial Black"/>
              <w:noProof/>
              <w:sz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488F2D65" wp14:editId="37CD52AF">
                <wp:extent cx="985344" cy="819397"/>
                <wp:effectExtent l="0" t="0" r="5715" b="0"/>
                <wp:docPr id="1" name="Рисунок 1" descr="wikiqual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ikiqual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325" cy="81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4" w:type="dxa"/>
          <w:vAlign w:val="center"/>
        </w:tcPr>
        <w:p w:rsidR="00EA21CD" w:rsidRPr="008F5458" w:rsidRDefault="00EA21CD" w:rsidP="0022071B">
          <w:pPr>
            <w:pStyle w:val="a8"/>
            <w:rPr>
              <w:sz w:val="20"/>
              <w:szCs w:val="18"/>
            </w:rPr>
          </w:pPr>
          <w:r w:rsidRPr="008F5458">
            <w:rPr>
              <w:sz w:val="20"/>
              <w:szCs w:val="18"/>
            </w:rPr>
            <w:t>Центр сертификации и обучения «ИСУ» (ЦСО «ИСУ»)</w:t>
          </w:r>
        </w:p>
        <w:p w:rsidR="00EA21CD" w:rsidRPr="00F03864" w:rsidRDefault="00EA21CD" w:rsidP="0022071B">
          <w:pPr>
            <w:pStyle w:val="a8"/>
            <w:rPr>
              <w:sz w:val="18"/>
              <w:szCs w:val="18"/>
            </w:rPr>
          </w:pPr>
          <w:r w:rsidRPr="00F03864">
            <w:rPr>
              <w:sz w:val="18"/>
              <w:szCs w:val="18"/>
            </w:rPr>
            <w:t xml:space="preserve">Тел. </w:t>
          </w:r>
          <w:r w:rsidRPr="00F03864">
            <w:rPr>
              <w:b/>
              <w:sz w:val="18"/>
              <w:szCs w:val="18"/>
            </w:rPr>
            <w:t>+7</w:t>
          </w:r>
          <w:r>
            <w:rPr>
              <w:b/>
              <w:sz w:val="18"/>
              <w:szCs w:val="18"/>
            </w:rPr>
            <w:t xml:space="preserve"> </w:t>
          </w:r>
          <w:r w:rsidRPr="00F03864">
            <w:rPr>
              <w:b/>
              <w:sz w:val="18"/>
              <w:szCs w:val="18"/>
            </w:rPr>
            <w:t>(</w:t>
          </w:r>
          <w:r>
            <w:rPr>
              <w:b/>
              <w:sz w:val="18"/>
              <w:szCs w:val="18"/>
            </w:rPr>
            <w:t>800)</w:t>
          </w:r>
          <w:r w:rsidRPr="00F0386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775-27</w:t>
          </w:r>
          <w:r w:rsidRPr="004D7857">
            <w:rPr>
              <w:b/>
              <w:sz w:val="18"/>
              <w:szCs w:val="18"/>
            </w:rPr>
            <w:t>-</w:t>
          </w:r>
          <w:r>
            <w:rPr>
              <w:b/>
              <w:sz w:val="18"/>
              <w:szCs w:val="18"/>
            </w:rPr>
            <w:t xml:space="preserve">24 / +7 (499) 995-13-24 </w:t>
          </w:r>
        </w:p>
        <w:p w:rsidR="00EA21CD" w:rsidRPr="005569CE" w:rsidRDefault="00EA21CD" w:rsidP="0022071B">
          <w:pPr>
            <w:pStyle w:val="a8"/>
            <w:rPr>
              <w:sz w:val="20"/>
            </w:rPr>
          </w:pPr>
          <w:hyperlink r:id="rId10" w:history="1">
            <w:r w:rsidRPr="00900A29">
              <w:rPr>
                <w:rStyle w:val="ac"/>
                <w:sz w:val="18"/>
                <w:szCs w:val="18"/>
                <w:lang w:val="en-US"/>
              </w:rPr>
              <w:t>info</w:t>
            </w:r>
            <w:r w:rsidRPr="00900A29">
              <w:rPr>
                <w:rStyle w:val="ac"/>
                <w:sz w:val="18"/>
                <w:szCs w:val="18"/>
              </w:rPr>
              <w:t>@</w:t>
            </w:r>
            <w:r w:rsidRPr="00900A29">
              <w:rPr>
                <w:rStyle w:val="ac"/>
                <w:sz w:val="18"/>
                <w:szCs w:val="18"/>
                <w:lang w:val="en-US"/>
              </w:rPr>
              <w:t>wikiquality</w:t>
            </w:r>
            <w:r w:rsidRPr="00900A29">
              <w:rPr>
                <w:rStyle w:val="ac"/>
                <w:sz w:val="18"/>
                <w:szCs w:val="18"/>
              </w:rPr>
              <w:t>.</w:t>
            </w:r>
            <w:r w:rsidRPr="00900A29">
              <w:rPr>
                <w:rStyle w:val="ac"/>
                <w:sz w:val="18"/>
                <w:szCs w:val="18"/>
                <w:lang w:val="en-US"/>
              </w:rPr>
              <w:t>ru</w:t>
            </w:r>
          </w:hyperlink>
          <w:r w:rsidRPr="006A7A93">
            <w:rPr>
              <w:sz w:val="18"/>
              <w:szCs w:val="18"/>
            </w:rPr>
            <w:t xml:space="preserve">  | </w:t>
          </w:r>
          <w:hyperlink r:id="rId11" w:history="1">
            <w:r w:rsidRPr="00900A29">
              <w:rPr>
                <w:rStyle w:val="ac"/>
                <w:sz w:val="18"/>
                <w:szCs w:val="18"/>
                <w:lang w:val="en-US"/>
              </w:rPr>
              <w:t>info</w:t>
            </w:r>
            <w:r w:rsidRPr="00900A29">
              <w:rPr>
                <w:rStyle w:val="ac"/>
                <w:sz w:val="18"/>
                <w:szCs w:val="18"/>
              </w:rPr>
              <w:t>@</w:t>
            </w:r>
            <w:r w:rsidRPr="00900A29">
              <w:rPr>
                <w:rStyle w:val="ac"/>
                <w:sz w:val="18"/>
                <w:szCs w:val="18"/>
                <w:lang w:val="en-US"/>
              </w:rPr>
              <w:t>kabinet</w:t>
            </w:r>
            <w:r w:rsidRPr="00900A29">
              <w:rPr>
                <w:rStyle w:val="ac"/>
                <w:sz w:val="18"/>
                <w:szCs w:val="18"/>
              </w:rPr>
              <w:t>12.</w:t>
            </w:r>
            <w:r w:rsidRPr="00900A29">
              <w:rPr>
                <w:rStyle w:val="ac"/>
                <w:sz w:val="18"/>
                <w:szCs w:val="18"/>
                <w:lang w:val="en-US"/>
              </w:rPr>
              <w:t>ru</w:t>
            </w:r>
          </w:hyperlink>
          <w:r w:rsidRPr="006A7A93">
            <w:rPr>
              <w:rStyle w:val="ac"/>
              <w:sz w:val="18"/>
              <w:szCs w:val="18"/>
            </w:rPr>
            <w:t xml:space="preserve"> </w:t>
          </w:r>
          <w:r w:rsidRPr="004D7857">
            <w:rPr>
              <w:sz w:val="18"/>
              <w:szCs w:val="18"/>
            </w:rPr>
            <w:t xml:space="preserve"> </w:t>
          </w:r>
          <w:r w:rsidRPr="005569CE">
            <w:rPr>
              <w:sz w:val="18"/>
              <w:szCs w:val="18"/>
            </w:rPr>
            <w:t xml:space="preserve"> </w:t>
          </w:r>
        </w:p>
      </w:tc>
      <w:tc>
        <w:tcPr>
          <w:tcW w:w="2692" w:type="dxa"/>
          <w:vAlign w:val="center"/>
        </w:tcPr>
        <w:p w:rsidR="00EA21CD" w:rsidRPr="00E5555F" w:rsidRDefault="00EA21CD" w:rsidP="00EA21CD">
          <w:pPr>
            <w:pStyle w:val="a8"/>
            <w:tabs>
              <w:tab w:val="clear" w:pos="9355"/>
              <w:tab w:val="center" w:pos="5059"/>
              <w:tab w:val="right" w:pos="9781"/>
            </w:tabs>
            <w:ind w:right="34"/>
            <w:jc w:val="center"/>
            <w:rPr>
              <w:sz w:val="28"/>
            </w:rPr>
          </w:pPr>
          <w:r>
            <w:rPr>
              <w:sz w:val="28"/>
              <w:szCs w:val="16"/>
            </w:rPr>
            <w:t xml:space="preserve">Перечень документации </w:t>
          </w:r>
          <w:r>
            <w:rPr>
              <w:sz w:val="28"/>
              <w:szCs w:val="16"/>
            </w:rPr>
            <w:t>для внедрения ХАССП</w:t>
          </w:r>
        </w:p>
      </w:tc>
    </w:tr>
  </w:tbl>
  <w:p w:rsidR="00EA21CD" w:rsidRDefault="00EA21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B3"/>
    <w:multiLevelType w:val="hybridMultilevel"/>
    <w:tmpl w:val="57B6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48B"/>
    <w:multiLevelType w:val="hybridMultilevel"/>
    <w:tmpl w:val="97D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4A"/>
    <w:rsid w:val="00056AFC"/>
    <w:rsid w:val="000B0D0C"/>
    <w:rsid w:val="0011164F"/>
    <w:rsid w:val="00193F35"/>
    <w:rsid w:val="00265ED9"/>
    <w:rsid w:val="002716D2"/>
    <w:rsid w:val="002A5149"/>
    <w:rsid w:val="00354452"/>
    <w:rsid w:val="0045705B"/>
    <w:rsid w:val="00564A89"/>
    <w:rsid w:val="0057018E"/>
    <w:rsid w:val="006B7325"/>
    <w:rsid w:val="006E2417"/>
    <w:rsid w:val="007130AD"/>
    <w:rsid w:val="00772F74"/>
    <w:rsid w:val="00773803"/>
    <w:rsid w:val="0077651F"/>
    <w:rsid w:val="007E16B8"/>
    <w:rsid w:val="008425E9"/>
    <w:rsid w:val="00920091"/>
    <w:rsid w:val="0092784E"/>
    <w:rsid w:val="00A80CCA"/>
    <w:rsid w:val="00C50580"/>
    <w:rsid w:val="00C60C91"/>
    <w:rsid w:val="00C80468"/>
    <w:rsid w:val="00D35723"/>
    <w:rsid w:val="00D6181B"/>
    <w:rsid w:val="00DA3ADF"/>
    <w:rsid w:val="00E824B0"/>
    <w:rsid w:val="00E85CF2"/>
    <w:rsid w:val="00EA21CD"/>
    <w:rsid w:val="00F139F5"/>
    <w:rsid w:val="00F158BC"/>
    <w:rsid w:val="00F1594A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5ED9"/>
    <w:rPr>
      <w:b/>
      <w:bCs/>
    </w:rPr>
  </w:style>
  <w:style w:type="paragraph" w:styleId="a6">
    <w:name w:val="Normal (Web)"/>
    <w:basedOn w:val="a"/>
    <w:uiPriority w:val="99"/>
    <w:semiHidden/>
    <w:unhideWhenUsed/>
    <w:rsid w:val="0026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ED9"/>
  </w:style>
  <w:style w:type="paragraph" w:styleId="a7">
    <w:name w:val="List Paragraph"/>
    <w:basedOn w:val="a"/>
    <w:uiPriority w:val="34"/>
    <w:qFormat/>
    <w:rsid w:val="004570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1CD"/>
  </w:style>
  <w:style w:type="paragraph" w:styleId="aa">
    <w:name w:val="footer"/>
    <w:basedOn w:val="a"/>
    <w:link w:val="ab"/>
    <w:uiPriority w:val="99"/>
    <w:unhideWhenUsed/>
    <w:rsid w:val="00E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1CD"/>
  </w:style>
  <w:style w:type="character" w:styleId="ac">
    <w:name w:val="Hyperlink"/>
    <w:basedOn w:val="a0"/>
    <w:uiPriority w:val="99"/>
    <w:rsid w:val="00EA2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5ED9"/>
    <w:rPr>
      <w:b/>
      <w:bCs/>
    </w:rPr>
  </w:style>
  <w:style w:type="paragraph" w:styleId="a6">
    <w:name w:val="Normal (Web)"/>
    <w:basedOn w:val="a"/>
    <w:uiPriority w:val="99"/>
    <w:semiHidden/>
    <w:unhideWhenUsed/>
    <w:rsid w:val="0026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ED9"/>
  </w:style>
  <w:style w:type="paragraph" w:styleId="a7">
    <w:name w:val="List Paragraph"/>
    <w:basedOn w:val="a"/>
    <w:uiPriority w:val="34"/>
    <w:qFormat/>
    <w:rsid w:val="004570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1CD"/>
  </w:style>
  <w:style w:type="paragraph" w:styleId="aa">
    <w:name w:val="footer"/>
    <w:basedOn w:val="a"/>
    <w:link w:val="ab"/>
    <w:uiPriority w:val="99"/>
    <w:unhideWhenUsed/>
    <w:rsid w:val="00E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1CD"/>
  </w:style>
  <w:style w:type="character" w:styleId="ac">
    <w:name w:val="Hyperlink"/>
    <w:basedOn w:val="a0"/>
    <w:uiPriority w:val="99"/>
    <w:rsid w:val="00EA2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hyperlink" Target="mailto:info@kabinet12.ru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info@wikiquality.ru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B071-6092-45DF-9DB7-9EFFF9A8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Любовь</dc:creator>
  <cp:lastModifiedBy>Roman Makaryuk</cp:lastModifiedBy>
  <cp:revision>5</cp:revision>
  <cp:lastPrinted>2014-10-29T08:18:00Z</cp:lastPrinted>
  <dcterms:created xsi:type="dcterms:W3CDTF">2014-10-30T11:37:00Z</dcterms:created>
  <dcterms:modified xsi:type="dcterms:W3CDTF">2014-11-10T08:11:00Z</dcterms:modified>
</cp:coreProperties>
</file>